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11DE0" w:rsidRDefault="00911DE0" w:rsidP="00911DE0">
      <w:pPr>
        <w:jc w:val="center"/>
        <w:rPr>
          <w:rFonts w:ascii="Times New Roman" w:hAnsi="Times New Roman" w:cs="Times New Roman"/>
          <w:lang w:val="sr-Cyrl-CS"/>
        </w:rPr>
      </w:pPr>
    </w:p>
    <w:p w:rsidR="00C70FBD" w:rsidRPr="00C44D8D" w:rsidRDefault="00C70FBD" w:rsidP="00C70FBD">
      <w:pPr>
        <w:spacing w:line="240" w:lineRule="auto"/>
        <w:jc w:val="both"/>
        <w:rPr>
          <w:lang w:val="sr-Cyrl-CS"/>
        </w:rPr>
      </w:pPr>
      <w:r w:rsidRPr="00C44D8D">
        <w:rPr>
          <w:lang w:val="sr-Cyrl-CS"/>
        </w:rPr>
        <w:t xml:space="preserve">Уз захтев за доделу </w:t>
      </w:r>
      <w:r w:rsidRPr="00C44D8D">
        <w:rPr>
          <w:b/>
          <w:u w:val="single"/>
          <w:lang w:val="sr-Cyrl-CS"/>
        </w:rPr>
        <w:t>монтажне куће</w:t>
      </w:r>
      <w:r w:rsidRPr="00C44D8D">
        <w:rPr>
          <w:lang w:val="sr-Cyrl-CS"/>
        </w:rPr>
        <w:t>, подносилац ће доставити следеће доказе: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bookmarkStart w:id="0" w:name="_GoBack"/>
      <w:bookmarkEnd w:id="0"/>
      <w:r w:rsidRPr="00C44D8D">
        <w:rPr>
          <w:lang w:val="sr-Cyrl-CS"/>
        </w:rPr>
        <w:t>1) Уредно попуњен и потписан образац пријаве;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>2) Фотокопију легитимације интерно расељеног лица (НАПОМЕНА: обавезно за Подносиоца пријаве, а за остале чланове породичног домаћинства уколико су евидентирани као интерно расељена лица);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 xml:space="preserve">3) Фотокопију личне карте за све чланове породичног домаћинства са 16 и више година (очитане уколико је у питању биометријска лична карта са чипом); 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>4) Изјаву оверену код надлежног органа да Подносилац пријаве и чланови његовог породичног домаћинства немају у својини непокретност у Републици Србији ван Косова и Метохије или у другој држави, а којом могу да реше своје стамбено питање,</w:t>
      </w:r>
      <w:r w:rsidRPr="00C44D8D">
        <w:t xml:space="preserve"> </w:t>
      </w:r>
      <w:r w:rsidRPr="00C44D8D">
        <w:rPr>
          <w:rFonts w:eastAsia="Calibri"/>
          <w:lang w:val="sr-Cyrl-CS"/>
        </w:rPr>
        <w:t>осим земљишта из члана</w:t>
      </w:r>
      <w:r w:rsidRPr="00C44D8D">
        <w:rPr>
          <w:rFonts w:eastAsia="Calibri"/>
        </w:rPr>
        <w:t xml:space="preserve"> </w:t>
      </w:r>
      <w:r w:rsidRPr="00C44D8D">
        <w:rPr>
          <w:rFonts w:eastAsia="Calibri"/>
          <w:lang w:val="sr-Cyrl-CS"/>
        </w:rPr>
        <w:t>3. став1. тачка</w:t>
      </w:r>
      <w:r w:rsidRPr="00C44D8D">
        <w:rPr>
          <w:rFonts w:eastAsia="Calibri"/>
        </w:rPr>
        <w:t xml:space="preserve"> </w:t>
      </w:r>
      <w:r w:rsidRPr="00C44D8D">
        <w:rPr>
          <w:rFonts w:eastAsia="Calibri"/>
          <w:lang w:val="sr-Cyrl-CS"/>
        </w:rPr>
        <w:t>9.;</w:t>
      </w:r>
      <w:r w:rsidRPr="00C44D8D">
        <w:rPr>
          <w:rFonts w:eastAsia="Calibri"/>
        </w:rPr>
        <w:t xml:space="preserve"> </w:t>
      </w:r>
      <w:r w:rsidRPr="00C44D8D">
        <w:rPr>
          <w:lang w:val="sr-Cyrl-CS"/>
        </w:rPr>
        <w:t>да не могу да користе непокретност коју поседују на Косову и Метохији, да нису заменили, обновили или отуђили непокретност на територији Косова и Метохије, а којом су могли да реше своје стамбено питање; да нису корисници другог програма за трајно решавање стамбених потреба;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>5) Доказ о стамбеној ситуацији Подносиоца пријаве и чланова његовог породичног домаћинства: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C44D8D">
        <w:rPr>
          <w:lang w:val="sr-Cyrl-CS"/>
        </w:rPr>
        <w:t>− за домаћинство које станује у изнајмљеном простору без основних хигијенско-санитарних услова - изјава оверена код надлежног органа;</w:t>
      </w:r>
    </w:p>
    <w:p w:rsidR="00C70FBD" w:rsidRPr="00C44D8D" w:rsidRDefault="00C70FBD" w:rsidP="00C70FBD">
      <w:pPr>
        <w:spacing w:after="80"/>
        <w:ind w:right="-67" w:firstLine="720"/>
        <w:jc w:val="both"/>
        <w:rPr>
          <w:rFonts w:eastAsia="Calibri"/>
          <w:lang w:val="sr-Cyrl-CS"/>
        </w:rPr>
      </w:pPr>
      <w:r w:rsidRPr="00C44D8D">
        <w:rPr>
          <w:rFonts w:eastAsia="Calibri"/>
          <w:lang w:val="sr-Cyrl-CS"/>
        </w:rPr>
        <w:t>-за лица која бораве у неформалном колективном центру-потврда надлежне службе града да су лица евидентирана да бораве у неформалном колективном центру;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>6) Доказ о приходима: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C44D8D">
        <w:rPr>
          <w:lang w:val="sr-Cyrl-CS"/>
        </w:rPr>
        <w:t>- Потврда о незапослености из Националне службе за запошљавање за незапослене чланове породичног домаћинства регистроване у Националној служби за запошљавање; у случају да се ради о незапосленом члану породичног домаћинства који није регистрован код Националне службе за запошљавање, изјава оверена код надлежног органа којом се потврђује да је подносилац незапослен и да нема приходе;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C44D8D">
        <w:rPr>
          <w:lang w:val="sr-Cyrl-CS"/>
        </w:rPr>
        <w:t>- Потврда послодавца о висини примања у месецу који претходи месецу подношења пријаве на јавни позив – за запослене чланове породичног домаћинства 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C44D8D">
        <w:rPr>
          <w:lang w:val="sr-Cyrl-CS"/>
        </w:rPr>
        <w:t>- Чек од пензије за месец који претходи месецу подношења пријаве на јавни позив или уколико лице не остварује приход по основу пензије - потврда надлежне службе или изјава оверена код надлежног органа да лице не остварује примања по основу пензије у Републици Србији и/или другој држави;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>7) За чланове породичног домаћинства узраста 15 до 26 година - доказ о школовању, уколико ови чланови породичног домаћинства нису на школовању - доказе наведене у тачки 6) овог става (докази о приходима);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>8) Доказ за породично домаћинство са дететом са инвалидитетом или сметњама у развоју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C44D8D">
        <w:rPr>
          <w:lang w:val="sr-Cyrl-CS"/>
        </w:rPr>
        <w:t>- Решење Комисије за категоризацију деце или мишљење интер-ресорне комисије за децу са телесним инвалидитетом или сметњама у развоју;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>9) Доказ о смањењу или губитку радне способности или телесном оштећењу - Решење о смањењу или губитку радне способности или телесном оштећењу за члана породице са инвалидитетом;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</w:pPr>
      <w:r w:rsidRPr="00C44D8D">
        <w:rPr>
          <w:lang w:val="sr-Cyrl-CS"/>
        </w:rPr>
        <w:t>10) Доказ о постојању болести од већег социо-медицинског значаја (малигна обољења,</w:t>
      </w:r>
      <w:r w:rsidRPr="00C44D8D">
        <w:t xml:space="preserve"> </w:t>
      </w:r>
      <w:r w:rsidRPr="00C44D8D">
        <w:rPr>
          <w:lang w:val="sr-Cyrl-CS"/>
        </w:rPr>
        <w:t>бронхијална и срчана астма, тешка опструктивна обољења плућа, активна туберкулоза, инфаркт срца, декомпензована срчана обољења, трансплантација срца, цереброваскуларни инсулт, епилепсија, теже душевне болести, прогресивне нервно мишићне болести, парезе и парализе, хемофилија, инсулин зависни дијабетес,</w:t>
      </w:r>
      <w:r w:rsidRPr="00C44D8D">
        <w:t xml:space="preserve"> 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</w:pPr>
    </w:p>
    <w:p w:rsidR="00BC3A39" w:rsidRPr="00C44D8D" w:rsidRDefault="00BC3A39" w:rsidP="00C70FBD">
      <w:pPr>
        <w:autoSpaceDE w:val="0"/>
        <w:autoSpaceDN w:val="0"/>
        <w:adjustRightInd w:val="0"/>
        <w:spacing w:after="0" w:line="240" w:lineRule="auto"/>
        <w:jc w:val="both"/>
      </w:pPr>
    </w:p>
    <w:p w:rsidR="00BC3A39" w:rsidRPr="00C44D8D" w:rsidRDefault="00BC3A39" w:rsidP="00C70FBD">
      <w:pPr>
        <w:autoSpaceDE w:val="0"/>
        <w:autoSpaceDN w:val="0"/>
        <w:adjustRightInd w:val="0"/>
        <w:spacing w:after="0" w:line="240" w:lineRule="auto"/>
        <w:jc w:val="both"/>
      </w:pPr>
    </w:p>
    <w:p w:rsidR="00BC3A39" w:rsidRPr="00C44D8D" w:rsidRDefault="00BC3A39" w:rsidP="00C70FBD">
      <w:pPr>
        <w:autoSpaceDE w:val="0"/>
        <w:autoSpaceDN w:val="0"/>
        <w:adjustRightInd w:val="0"/>
        <w:spacing w:after="0" w:line="240" w:lineRule="auto"/>
        <w:jc w:val="both"/>
      </w:pPr>
    </w:p>
    <w:p w:rsidR="00BC3A39" w:rsidRPr="00C44D8D" w:rsidRDefault="00BC3A39" w:rsidP="00C70FBD">
      <w:pPr>
        <w:autoSpaceDE w:val="0"/>
        <w:autoSpaceDN w:val="0"/>
        <w:adjustRightInd w:val="0"/>
        <w:spacing w:after="0" w:line="240" w:lineRule="auto"/>
        <w:jc w:val="both"/>
      </w:pP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</w:pP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>хроничне бубрежне инсуфицијенције на дијализама, системске аутоимуне болести, остеомијелитиси, ХИВ инфекције и сл.);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b/>
          <w:bCs/>
          <w:lang w:val="sr-Cyrl-CS"/>
        </w:rPr>
        <w:t>Напомена</w:t>
      </w:r>
      <w:r w:rsidRPr="00C44D8D">
        <w:rPr>
          <w:lang w:val="sr-Cyrl-CS"/>
        </w:rPr>
        <w:t>: доказ о постојању болести не старији од годину дана.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>11) За једнородитељску породицу прилаже се: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C44D8D">
        <w:rPr>
          <w:lang w:val="sr-Cyrl-CS"/>
        </w:rPr>
        <w:t>- потврда о смрти брачног друга;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C44D8D">
        <w:rPr>
          <w:lang w:val="sr-Cyrl-CS"/>
        </w:rPr>
        <w:t>- решење надлежног суда о проглашењу несталог лица за умрло;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C44D8D">
        <w:rPr>
          <w:lang w:val="sr-Cyrl-CS"/>
        </w:rPr>
        <w:t>- извод из матичне књиге рођених за децу без утврђеног очинства;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lang w:val="sr-Cyrl-CS"/>
        </w:rPr>
      </w:pPr>
      <w:r w:rsidRPr="00C44D8D">
        <w:rPr>
          <w:lang w:val="sr-Cyrl-CS"/>
        </w:rPr>
        <w:t>- пресуда о разводу брака или доказ о поверавању малолетног детета или деце (уколико у пресуди о разводу брака није одлучено о поверавању детета, или уколико се ради о ванбрачним партнерима чија је заједница престала да траје), а уз оба доказа потребно је приложити изјаву подносиоца оверену код надлежног органа да се подносилац непосредно брине о детету и да самостално обезбеђује средства за издржавање, да други родитељ не учествује или недовољно учествује у тим трошковима, а да, у међувремену, подносилац није засновао брачну или ванбрачну заједницу;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b/>
          <w:bCs/>
          <w:lang w:val="sr-Cyrl-CS"/>
        </w:rPr>
      </w:pPr>
      <w:r w:rsidRPr="00C44D8D">
        <w:rPr>
          <w:lang w:val="sr-Cyrl-CS"/>
        </w:rPr>
        <w:t>12) Потврду надлежног органа/организације за члана породичног домаћинства који је настрадао или нестао у сукобима на просторима бивше Социјалистичке Федеративне Републике Југославије</w:t>
      </w:r>
      <w:r w:rsidRPr="00C44D8D">
        <w:rPr>
          <w:b/>
          <w:bCs/>
          <w:lang w:val="sr-Cyrl-CS"/>
        </w:rPr>
        <w:t>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 xml:space="preserve">13) Лист непокретности и Копија плана за катастарску парцелу којом Подносилац пријаве конкурише –  не старији од месец дана 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>14) Информацију о локацији  за катастарску парцелу којом Подносилац пријаве конкурише према важећем планском документу;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>15) Фотографије катастарске парцеле, из више углова, не старији од месец дана;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>16) за катастарску парцелу, којом Подносилац конкурише, уколико постоји обавеза службености пролаза, достави сагласност о службености пролаза, од власника послужног добра;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>17) ако Подносилац пријаве конкурише са грађевинском парцелом на којој се налази објекат који треба срушити неопходно је да достави оверену изјаву да ће одмах након потписивања уговора о додели монтажне куће о свом трошку срушити објекат, а уколико је објекат био уписан у катастру непокретности извршиће брисање објекта из катастра непокретности;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>18) Оверену изјаву подносиоца захтева да ће обезбедити средства за финансирање прикључака на електро, водоводну и канализациону инфраструктуру, као и плаћање осталих административних трошкова;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>19) Оверену изјаву да ће подносилац захтева обезбедити потребна финансијска средства за инфраструктурне прикључке уколико на основу Информације о локацији не постоје услови за прикључење на градски водовод и канализацију, у том случају подносилац захтева је дужан да о свом трошку изгради бунар и септичку јаму и одговарајуће прикључке;</w:t>
      </w: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</w:p>
    <w:p w:rsidR="00C70FBD" w:rsidRPr="00C44D8D" w:rsidRDefault="00C70FBD" w:rsidP="00C70FBD">
      <w:pPr>
        <w:autoSpaceDE w:val="0"/>
        <w:autoSpaceDN w:val="0"/>
        <w:adjustRightInd w:val="0"/>
        <w:spacing w:after="0" w:line="240" w:lineRule="auto"/>
        <w:jc w:val="both"/>
        <w:rPr>
          <w:lang w:val="sr-Cyrl-CS"/>
        </w:rPr>
      </w:pPr>
      <w:r w:rsidRPr="00C44D8D">
        <w:rPr>
          <w:lang w:val="sr-Cyrl-CS"/>
        </w:rPr>
        <w:t>Поред доказа наведених у ставу 1. овог члана, Комисија за избор корисника може од Подносиоца пријаве тражити и друге неопходне доказе ради утврђивања чињеница и околности потребних за доношење правилне и законите одлуке.</w:t>
      </w:r>
    </w:p>
    <w:p w:rsidR="002D2782" w:rsidRPr="00E76F8F" w:rsidRDefault="002D2782" w:rsidP="00C70FBD">
      <w:pPr>
        <w:ind w:left="540"/>
        <w:jc w:val="center"/>
        <w:rPr>
          <w:rFonts w:ascii="Times New Roman" w:hAnsi="Times New Roman" w:cs="Times New Roman"/>
          <w:lang w:val="sr-Latn-CS"/>
        </w:rPr>
      </w:pPr>
    </w:p>
    <w:sectPr w:rsidR="002D2782" w:rsidRPr="00E76F8F" w:rsidSect="00C44D8D">
      <w:headerReference w:type="default" r:id="rId8"/>
      <w:footerReference w:type="default" r:id="rId9"/>
      <w:pgSz w:w="11906" w:h="16838" w:code="9"/>
      <w:pgMar w:top="1440" w:right="1440" w:bottom="1440" w:left="1440" w:header="27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73734" w:rsidRDefault="00873734" w:rsidP="00CF753B">
      <w:r>
        <w:separator/>
      </w:r>
    </w:p>
  </w:endnote>
  <w:endnote w:type="continuationSeparator" w:id="0">
    <w:p w:rsidR="00873734" w:rsidRDefault="00873734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3F00C5B7-42D5-474F-9FBF-D2DCDA452593}"/>
    <w:embedBold r:id="rId2" w:fontKey="{D8640528-35B8-4544-8704-56CF2BC2B8CC}"/>
    <w:embedBoldItalic r:id="rId3" w:fontKey="{1B296766-E6E6-4153-B869-1DF16DC3A35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0BA30974-BB95-4807-B497-8D2D42E05ABE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D7D4A9B0-C385-4B48-BA67-58D963C974A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0451" w:rsidRPr="00314543" w:rsidRDefault="00BC3A39" w:rsidP="00314543">
    <w:pPr>
      <w:spacing w:after="0" w:line="240" w:lineRule="auto"/>
      <w:rPr>
        <w:rFonts w:eastAsia="Calibri"/>
        <w:b/>
        <w:bCs/>
        <w:i/>
        <w:iCs/>
        <w:color w:val="365F91"/>
        <w:sz w:val="16"/>
        <w:szCs w:val="16"/>
      </w:rPr>
    </w:pPr>
    <w:r w:rsidRPr="00BC3A39">
      <w:rPr>
        <w:rFonts w:eastAsia="Calibri"/>
        <w:b/>
        <w:bCs/>
        <w:i/>
        <w:iCs/>
        <w:noProof/>
        <w:color w:val="365F91"/>
        <w:sz w:val="16"/>
        <w:szCs w:val="16"/>
      </w:rPr>
      <w:drawing>
        <wp:inline distT="0" distB="0" distL="0" distR="0">
          <wp:extent cx="6131560" cy="750430"/>
          <wp:effectExtent l="0" t="0" r="2540" b="0"/>
          <wp:docPr id="65" name="Picture 65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750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30B2C" w:rsidRDefault="00C30B2C" w:rsidP="00CF753B">
    <w:pPr>
      <w:pStyle w:val="FooterIm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73734" w:rsidRDefault="00873734" w:rsidP="00CF753B">
      <w:r>
        <w:separator/>
      </w:r>
    </w:p>
  </w:footnote>
  <w:footnote w:type="continuationSeparator" w:id="0">
    <w:p w:rsidR="00873734" w:rsidRDefault="00873734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05C2" w:rsidRPr="002A69BE" w:rsidRDefault="00621301" w:rsidP="002A1A5B">
    <w:pPr>
      <w:pStyle w:val="Header"/>
      <w:jc w:val="center"/>
      <w:rPr>
        <w:b/>
        <w:i/>
        <w:color w:val="323E4F" w:themeColor="text2" w:themeShade="BF"/>
      </w:rPr>
    </w:pPr>
    <w:r w:rsidRPr="00621301">
      <w:rPr>
        <w:b/>
        <w:i/>
        <w:noProof/>
        <w:color w:val="323E4F" w:themeColor="text2" w:themeShade="BF"/>
      </w:rPr>
      <w:drawing>
        <wp:inline distT="0" distB="0" distL="0" distR="0">
          <wp:extent cx="6131560" cy="1234913"/>
          <wp:effectExtent l="0" t="0" r="2540" b="3810"/>
          <wp:docPr id="64" name="Picture 64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12349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693B9D"/>
    <w:multiLevelType w:val="hybridMultilevel"/>
    <w:tmpl w:val="AD505156"/>
    <w:lvl w:ilvl="0" w:tplc="8012D62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9CCCEAD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D3BA37F0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b w:val="0"/>
        <w:i w:val="0"/>
        <w:sz w:val="22"/>
      </w:rPr>
    </w:lvl>
    <w:lvl w:ilvl="3" w:tplc="19B814E6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2633984"/>
    <w:multiLevelType w:val="hybridMultilevel"/>
    <w:tmpl w:val="72021788"/>
    <w:lvl w:ilvl="0" w:tplc="04020001">
      <w:start w:val="1"/>
      <w:numFmt w:val="bullet"/>
      <w:lvlText w:val=""/>
      <w:lvlJc w:val="left"/>
      <w:pPr>
        <w:ind w:left="1413" w:hanging="360"/>
      </w:pPr>
      <w:rPr>
        <w:rFonts w:ascii="Symbol" w:hAnsi="Symbol" w:hint="default"/>
        <w:color w:val="auto"/>
        <w:sz w:val="22"/>
      </w:rPr>
    </w:lvl>
    <w:lvl w:ilvl="1" w:tplc="08090003">
      <w:start w:val="1"/>
      <w:numFmt w:val="bullet"/>
      <w:lvlText w:val="o"/>
      <w:lvlJc w:val="left"/>
      <w:pPr>
        <w:ind w:left="213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2">
    <w:nsid w:val="330F7621"/>
    <w:multiLevelType w:val="hybridMultilevel"/>
    <w:tmpl w:val="27EA886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055468"/>
    <w:multiLevelType w:val="hybridMultilevel"/>
    <w:tmpl w:val="C7C8F350"/>
    <w:lvl w:ilvl="0" w:tplc="7268997A">
      <w:start w:val="1"/>
      <w:numFmt w:val="bullet"/>
      <w:lvlText w:val="-"/>
      <w:lvlJc w:val="left"/>
      <w:pPr>
        <w:ind w:left="1413" w:hanging="360"/>
      </w:pPr>
      <w:rPr>
        <w:rFonts w:ascii="Courier New" w:hAnsi="Courier New" w:hint="default"/>
        <w:color w:val="auto"/>
        <w:sz w:val="22"/>
      </w:rPr>
    </w:lvl>
    <w:lvl w:ilvl="1" w:tplc="7268997A">
      <w:start w:val="1"/>
      <w:numFmt w:val="bullet"/>
      <w:lvlText w:val="-"/>
      <w:lvlJc w:val="left"/>
      <w:pPr>
        <w:ind w:left="2133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4">
    <w:nsid w:val="4DDA638A"/>
    <w:multiLevelType w:val="hybridMultilevel"/>
    <w:tmpl w:val="F7DE9C64"/>
    <w:lvl w:ilvl="0" w:tplc="1D0C9F40"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70721AB5"/>
    <w:multiLevelType w:val="hybridMultilevel"/>
    <w:tmpl w:val="86587ECE"/>
    <w:lvl w:ilvl="0" w:tplc="04020001">
      <w:start w:val="1"/>
      <w:numFmt w:val="bullet"/>
      <w:lvlText w:val=""/>
      <w:lvlJc w:val="left"/>
      <w:pPr>
        <w:ind w:left="17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6">
    <w:nsid w:val="7C0A5F9E"/>
    <w:multiLevelType w:val="hybridMultilevel"/>
    <w:tmpl w:val="F8686D0A"/>
    <w:lvl w:ilvl="0" w:tplc="04020019">
      <w:start w:val="1"/>
      <w:numFmt w:val="lowerLetter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6"/>
  </w:num>
  <w:num w:numId="4">
    <w:abstractNumId w:val="1"/>
  </w:num>
  <w:num w:numId="5">
    <w:abstractNumId w:val="3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0B2C"/>
    <w:rsid w:val="000156FA"/>
    <w:rsid w:val="00031B29"/>
    <w:rsid w:val="0004313F"/>
    <w:rsid w:val="00053B5F"/>
    <w:rsid w:val="00055E22"/>
    <w:rsid w:val="00066B3C"/>
    <w:rsid w:val="0009430F"/>
    <w:rsid w:val="000E341B"/>
    <w:rsid w:val="00157C01"/>
    <w:rsid w:val="00162F60"/>
    <w:rsid w:val="00172022"/>
    <w:rsid w:val="001C7A91"/>
    <w:rsid w:val="001D15BA"/>
    <w:rsid w:val="001E4055"/>
    <w:rsid w:val="001F124E"/>
    <w:rsid w:val="00200FA4"/>
    <w:rsid w:val="00214332"/>
    <w:rsid w:val="002172BF"/>
    <w:rsid w:val="002424F6"/>
    <w:rsid w:val="00257787"/>
    <w:rsid w:val="00272881"/>
    <w:rsid w:val="002A1A5B"/>
    <w:rsid w:val="002A69BE"/>
    <w:rsid w:val="002A7B7B"/>
    <w:rsid w:val="002C2398"/>
    <w:rsid w:val="002C4336"/>
    <w:rsid w:val="002D2782"/>
    <w:rsid w:val="003036BC"/>
    <w:rsid w:val="003100EA"/>
    <w:rsid w:val="00314543"/>
    <w:rsid w:val="00335E7A"/>
    <w:rsid w:val="003536E3"/>
    <w:rsid w:val="0037510A"/>
    <w:rsid w:val="00395E88"/>
    <w:rsid w:val="003A3683"/>
    <w:rsid w:val="003A3EB4"/>
    <w:rsid w:val="003B0451"/>
    <w:rsid w:val="003B1858"/>
    <w:rsid w:val="003F1B32"/>
    <w:rsid w:val="00400E07"/>
    <w:rsid w:val="00403C46"/>
    <w:rsid w:val="0044211F"/>
    <w:rsid w:val="00494C4D"/>
    <w:rsid w:val="004C1218"/>
    <w:rsid w:val="004D74B5"/>
    <w:rsid w:val="004E0D2B"/>
    <w:rsid w:val="004F4DF3"/>
    <w:rsid w:val="00500378"/>
    <w:rsid w:val="005023A2"/>
    <w:rsid w:val="00531312"/>
    <w:rsid w:val="005409F3"/>
    <w:rsid w:val="005548FC"/>
    <w:rsid w:val="00571C6C"/>
    <w:rsid w:val="00584CA1"/>
    <w:rsid w:val="005947AD"/>
    <w:rsid w:val="005A2232"/>
    <w:rsid w:val="00612465"/>
    <w:rsid w:val="00616389"/>
    <w:rsid w:val="00621301"/>
    <w:rsid w:val="006320AA"/>
    <w:rsid w:val="00645577"/>
    <w:rsid w:val="0065605D"/>
    <w:rsid w:val="00664A5F"/>
    <w:rsid w:val="00664E7B"/>
    <w:rsid w:val="006720E7"/>
    <w:rsid w:val="006844FB"/>
    <w:rsid w:val="006C0FD2"/>
    <w:rsid w:val="006D0A4F"/>
    <w:rsid w:val="006F05C2"/>
    <w:rsid w:val="0071209F"/>
    <w:rsid w:val="007325D9"/>
    <w:rsid w:val="007452B7"/>
    <w:rsid w:val="00773799"/>
    <w:rsid w:val="007C0D4F"/>
    <w:rsid w:val="007E1734"/>
    <w:rsid w:val="007E3F62"/>
    <w:rsid w:val="007E57E8"/>
    <w:rsid w:val="007F17E8"/>
    <w:rsid w:val="00815ACC"/>
    <w:rsid w:val="00840DE4"/>
    <w:rsid w:val="00857A49"/>
    <w:rsid w:val="00863B0B"/>
    <w:rsid w:val="00864826"/>
    <w:rsid w:val="008651D7"/>
    <w:rsid w:val="00866839"/>
    <w:rsid w:val="00870A8D"/>
    <w:rsid w:val="00873734"/>
    <w:rsid w:val="008A4AD2"/>
    <w:rsid w:val="008A6F11"/>
    <w:rsid w:val="008B39C9"/>
    <w:rsid w:val="00911305"/>
    <w:rsid w:val="00911DE0"/>
    <w:rsid w:val="00924FEB"/>
    <w:rsid w:val="009351E0"/>
    <w:rsid w:val="00943AA3"/>
    <w:rsid w:val="00965D1B"/>
    <w:rsid w:val="009674D6"/>
    <w:rsid w:val="009833AF"/>
    <w:rsid w:val="00985FD5"/>
    <w:rsid w:val="009941D6"/>
    <w:rsid w:val="009A1D15"/>
    <w:rsid w:val="009A7367"/>
    <w:rsid w:val="009C34B1"/>
    <w:rsid w:val="009D1E32"/>
    <w:rsid w:val="009F18F2"/>
    <w:rsid w:val="00A21BF0"/>
    <w:rsid w:val="00A3337B"/>
    <w:rsid w:val="00A36115"/>
    <w:rsid w:val="00A50124"/>
    <w:rsid w:val="00A52155"/>
    <w:rsid w:val="00A6521B"/>
    <w:rsid w:val="00A73A03"/>
    <w:rsid w:val="00AB3F7E"/>
    <w:rsid w:val="00AC268F"/>
    <w:rsid w:val="00AE7D7E"/>
    <w:rsid w:val="00AF4CC6"/>
    <w:rsid w:val="00AF5C10"/>
    <w:rsid w:val="00B043D9"/>
    <w:rsid w:val="00B2444D"/>
    <w:rsid w:val="00B36976"/>
    <w:rsid w:val="00B46F51"/>
    <w:rsid w:val="00B65683"/>
    <w:rsid w:val="00B861FC"/>
    <w:rsid w:val="00B92597"/>
    <w:rsid w:val="00BC36B7"/>
    <w:rsid w:val="00BC3A39"/>
    <w:rsid w:val="00BE2B5D"/>
    <w:rsid w:val="00BF21E3"/>
    <w:rsid w:val="00BF75AE"/>
    <w:rsid w:val="00C1635F"/>
    <w:rsid w:val="00C247FD"/>
    <w:rsid w:val="00C27273"/>
    <w:rsid w:val="00C30B2C"/>
    <w:rsid w:val="00C44D8D"/>
    <w:rsid w:val="00C67C73"/>
    <w:rsid w:val="00C70FBD"/>
    <w:rsid w:val="00C76B77"/>
    <w:rsid w:val="00C77BDF"/>
    <w:rsid w:val="00CC0A37"/>
    <w:rsid w:val="00CC3805"/>
    <w:rsid w:val="00CC4108"/>
    <w:rsid w:val="00CE2187"/>
    <w:rsid w:val="00CF5FCD"/>
    <w:rsid w:val="00CF753B"/>
    <w:rsid w:val="00D0208F"/>
    <w:rsid w:val="00D36BDA"/>
    <w:rsid w:val="00D40E15"/>
    <w:rsid w:val="00D80E1D"/>
    <w:rsid w:val="00DA2A10"/>
    <w:rsid w:val="00DA2B60"/>
    <w:rsid w:val="00DA3D3F"/>
    <w:rsid w:val="00DC799F"/>
    <w:rsid w:val="00DF3AAC"/>
    <w:rsid w:val="00DF5C95"/>
    <w:rsid w:val="00E22FD3"/>
    <w:rsid w:val="00E423ED"/>
    <w:rsid w:val="00E76F8F"/>
    <w:rsid w:val="00E80B6C"/>
    <w:rsid w:val="00E92937"/>
    <w:rsid w:val="00E93C91"/>
    <w:rsid w:val="00EB5189"/>
    <w:rsid w:val="00EC3363"/>
    <w:rsid w:val="00EE0AB2"/>
    <w:rsid w:val="00EF2E0F"/>
    <w:rsid w:val="00F0413A"/>
    <w:rsid w:val="00F415A0"/>
    <w:rsid w:val="00F4360D"/>
    <w:rsid w:val="00F54337"/>
    <w:rsid w:val="00F87C04"/>
    <w:rsid w:val="00F93B8D"/>
    <w:rsid w:val="00FA27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E8C8126-9B7C-4270-9A03-C805A33A1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5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ListParagraph">
    <w:name w:val="List Paragraph"/>
    <w:basedOn w:val="Normal"/>
    <w:uiPriority w:val="34"/>
    <w:qFormat/>
    <w:rsid w:val="009A1D15"/>
    <w:pPr>
      <w:spacing w:after="0" w:line="240" w:lineRule="auto"/>
      <w:ind w:left="720"/>
      <w:contextualSpacing/>
    </w:pPr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rsid w:val="009A1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unhideWhenUsed/>
    <w:rsid w:val="009A1D15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9A1D15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uiPriority w:val="99"/>
    <w:unhideWhenUsed/>
    <w:rsid w:val="009A1D15"/>
    <w:rPr>
      <w:vertAlign w:val="superscript"/>
    </w:rPr>
  </w:style>
  <w:style w:type="paragraph" w:styleId="BodyText">
    <w:name w:val="Body Text"/>
    <w:basedOn w:val="Normal"/>
    <w:link w:val="BodyTextChar"/>
    <w:rsid w:val="003A3EB4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3A3EB4"/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link w:val="SubtitleChar"/>
    <w:rsid w:val="00531312"/>
    <w:pPr>
      <w:spacing w:before="120" w:after="120" w:line="240" w:lineRule="auto"/>
      <w:jc w:val="center"/>
    </w:pPr>
    <w:rPr>
      <w:rFonts w:eastAsia="Times New Roman" w:cs="Times New Roman"/>
      <w:b/>
      <w:snapToGrid w:val="0"/>
      <w:sz w:val="28"/>
      <w:szCs w:val="20"/>
      <w:lang w:val="fr-BE"/>
    </w:rPr>
  </w:style>
  <w:style w:type="character" w:customStyle="1" w:styleId="SubtitleChar">
    <w:name w:val="Subtitle Char"/>
    <w:basedOn w:val="DefaultParagraphFont"/>
    <w:link w:val="Subtitle"/>
    <w:rsid w:val="00531312"/>
    <w:rPr>
      <w:rFonts w:ascii="Arial" w:eastAsia="Times New Roman" w:hAnsi="Arial" w:cs="Times New Roman"/>
      <w:b/>
      <w:snapToGrid w:val="0"/>
      <w:sz w:val="28"/>
      <w:szCs w:val="20"/>
      <w:lang w:val="fr-BE"/>
    </w:rPr>
  </w:style>
  <w:style w:type="character" w:styleId="Hyperlink">
    <w:name w:val="Hyperlink"/>
    <w:basedOn w:val="DefaultParagraphFont"/>
    <w:uiPriority w:val="99"/>
    <w:unhideWhenUsed/>
    <w:rsid w:val="00B92597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B92597"/>
    <w:rPr>
      <w:color w:val="808080"/>
      <w:shd w:val="clear" w:color="auto" w:fill="E6E6E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0F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0FD2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efaultParagraphFont"/>
    <w:rsid w:val="00911305"/>
  </w:style>
  <w:style w:type="paragraph" w:customStyle="1" w:styleId="Default">
    <w:name w:val="Default"/>
    <w:rsid w:val="0091130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374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6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80698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4BF43F-DEA7-424F-A153-5E2CEE4DD1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2</Pages>
  <Words>889</Words>
  <Characters>5068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Adnan Licina</cp:lastModifiedBy>
  <cp:revision>24</cp:revision>
  <dcterms:created xsi:type="dcterms:W3CDTF">2018-10-11T16:01:00Z</dcterms:created>
  <dcterms:modified xsi:type="dcterms:W3CDTF">2018-12-07T10:06:00Z</dcterms:modified>
</cp:coreProperties>
</file>